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74" w:rsidRDefault="00700C74" w:rsidP="00700C74">
      <w:pPr>
        <w:tabs>
          <w:tab w:val="left" w:pos="1260"/>
        </w:tabs>
        <w:spacing w:after="0"/>
        <w:ind w:left="1980" w:hanging="1620"/>
        <w:jc w:val="right"/>
        <w:rPr>
          <w:rFonts w:asciiTheme="majorHAnsi" w:hAnsiTheme="majorHAnsi" w:cstheme="majorHAnsi"/>
          <w:b/>
          <w:color w:val="000000" w:themeColor="text1"/>
          <w:sz w:val="18"/>
          <w:szCs w:val="18"/>
          <w:u w:val="single"/>
          <w:lang w:val="ro-RO"/>
        </w:rPr>
      </w:pPr>
    </w:p>
    <w:p w:rsidR="00413E17" w:rsidRDefault="00413E17" w:rsidP="00700C74">
      <w:pPr>
        <w:tabs>
          <w:tab w:val="left" w:pos="1260"/>
        </w:tabs>
        <w:spacing w:after="0"/>
        <w:ind w:left="1980" w:hanging="1620"/>
        <w:jc w:val="right"/>
        <w:rPr>
          <w:rFonts w:asciiTheme="majorHAnsi" w:hAnsiTheme="majorHAnsi" w:cstheme="majorHAnsi"/>
          <w:b/>
          <w:color w:val="000000" w:themeColor="text1"/>
          <w:sz w:val="18"/>
          <w:szCs w:val="18"/>
          <w:u w:val="single"/>
          <w:lang w:val="ro-RO"/>
        </w:rPr>
      </w:pPr>
    </w:p>
    <w:p w:rsidR="00413E17" w:rsidRDefault="00413E17" w:rsidP="00700C74">
      <w:pPr>
        <w:tabs>
          <w:tab w:val="left" w:pos="1260"/>
        </w:tabs>
        <w:spacing w:after="0"/>
        <w:ind w:left="1980" w:hanging="1620"/>
        <w:jc w:val="right"/>
        <w:rPr>
          <w:rFonts w:asciiTheme="majorHAnsi" w:hAnsiTheme="majorHAnsi" w:cstheme="majorHAnsi"/>
          <w:b/>
          <w:color w:val="000000" w:themeColor="text1"/>
          <w:sz w:val="18"/>
          <w:szCs w:val="18"/>
          <w:u w:val="single"/>
          <w:lang w:val="ro-RO"/>
        </w:rPr>
      </w:pPr>
    </w:p>
    <w:p w:rsidR="00413E17" w:rsidRDefault="00413E17" w:rsidP="00700C74">
      <w:pPr>
        <w:tabs>
          <w:tab w:val="left" w:pos="1260"/>
        </w:tabs>
        <w:spacing w:after="0"/>
        <w:ind w:left="1980" w:hanging="1620"/>
        <w:jc w:val="right"/>
        <w:rPr>
          <w:rFonts w:asciiTheme="majorHAnsi" w:hAnsiTheme="majorHAnsi" w:cstheme="majorHAnsi"/>
          <w:b/>
          <w:color w:val="000000" w:themeColor="text1"/>
          <w:sz w:val="18"/>
          <w:szCs w:val="18"/>
          <w:u w:val="single"/>
          <w:lang w:val="ro-RO"/>
        </w:rPr>
      </w:pPr>
    </w:p>
    <w:p w:rsidR="00413E17" w:rsidRPr="00E009B0" w:rsidRDefault="00413E17" w:rsidP="00700C74">
      <w:pPr>
        <w:tabs>
          <w:tab w:val="left" w:pos="1260"/>
        </w:tabs>
        <w:spacing w:after="0"/>
        <w:ind w:left="1980" w:hanging="1620"/>
        <w:jc w:val="right"/>
        <w:rPr>
          <w:rFonts w:asciiTheme="majorHAnsi" w:hAnsiTheme="majorHAnsi" w:cstheme="majorHAnsi"/>
          <w:b/>
          <w:color w:val="000000" w:themeColor="text1"/>
          <w:sz w:val="18"/>
          <w:szCs w:val="18"/>
          <w:u w:val="single"/>
          <w:lang w:val="ro-RO"/>
        </w:rPr>
      </w:pPr>
      <w:bookmarkStart w:id="0" w:name="_GoBack"/>
      <w:bookmarkEnd w:id="0"/>
    </w:p>
    <w:tbl>
      <w:tblPr>
        <w:tblStyle w:val="a3"/>
        <w:tblW w:w="1007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963"/>
      </w:tblGrid>
      <w:tr w:rsidR="00700C74" w:rsidRPr="00413E17" w:rsidTr="00463A30">
        <w:tc>
          <w:tcPr>
            <w:tcW w:w="4112" w:type="dxa"/>
          </w:tcPr>
          <w:p w:rsidR="00700C74" w:rsidRPr="00E009B0" w:rsidRDefault="00700C74" w:rsidP="00463A30">
            <w:pPr>
              <w:tabs>
                <w:tab w:val="left" w:pos="9355"/>
              </w:tabs>
              <w:ind w:right="-5"/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  <w:lang w:val="ro-RO" w:eastAsia="ru-RU"/>
              </w:rPr>
            </w:pPr>
          </w:p>
        </w:tc>
        <w:tc>
          <w:tcPr>
            <w:tcW w:w="5963" w:type="dxa"/>
          </w:tcPr>
          <w:p w:rsidR="00700C74" w:rsidRPr="00E009B0" w:rsidRDefault="00700C74" w:rsidP="00463A30">
            <w:pPr>
              <w:tabs>
                <w:tab w:val="left" w:pos="9355"/>
              </w:tabs>
              <w:ind w:right="-5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  <w:lang w:val="ro-RO"/>
              </w:rPr>
            </w:pPr>
            <w:r w:rsidRPr="00E009B0"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42DEF" wp14:editId="7B832B39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196850</wp:posOffset>
                      </wp:positionV>
                      <wp:extent cx="3200400" cy="0"/>
                      <wp:effectExtent l="0" t="0" r="19050" b="19050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35757" id="Прямая соединительная линия 1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5.5pt" to="277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" strokecolor="black [3213]">
                      <v:stroke joinstyle="miter"/>
                    </v:line>
                  </w:pict>
                </mc:Fallback>
              </mc:AlternateContent>
            </w:r>
            <w:r w:rsidRPr="00E009B0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ro-RO"/>
              </w:rPr>
              <w:t>Dlui</w:t>
            </w:r>
            <w:r w:rsidRPr="00E009B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o-RO"/>
              </w:rPr>
              <w:tab/>
              <w:t xml:space="preserve"> </w:t>
            </w:r>
            <w:r w:rsidRPr="00E009B0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ro-RO"/>
              </w:rPr>
              <w:t>Director al Agenţiei pentru Supraveghere Tehnică</w:t>
            </w:r>
            <w:r w:rsidRPr="00E009B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o-RO"/>
              </w:rPr>
              <w:t xml:space="preserve">  </w:t>
            </w:r>
          </w:p>
        </w:tc>
      </w:tr>
      <w:tr w:rsidR="00700C74" w:rsidRPr="00E009B0" w:rsidTr="00463A30">
        <w:trPr>
          <w:trHeight w:val="1603"/>
        </w:trPr>
        <w:tc>
          <w:tcPr>
            <w:tcW w:w="4112" w:type="dxa"/>
          </w:tcPr>
          <w:p w:rsidR="00700C74" w:rsidRPr="00E009B0" w:rsidRDefault="00700C74" w:rsidP="00463A30">
            <w:pPr>
              <w:pStyle w:val="1"/>
              <w:ind w:right="-5"/>
              <w:outlineLvl w:val="0"/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val="ro-RO" w:eastAsia="ru-RU"/>
              </w:rPr>
            </w:pPr>
            <w:r w:rsidRPr="00E009B0">
              <w:rPr>
                <w:rFonts w:cstheme="majorHAnsi"/>
                <w:color w:val="000000" w:themeColor="text1"/>
                <w:sz w:val="26"/>
                <w:szCs w:val="26"/>
                <w:lang w:val="ro-RO"/>
              </w:rPr>
              <w:t xml:space="preserve">Nr. </w:t>
            </w:r>
            <w:r w:rsidRPr="00E009B0">
              <w:rPr>
                <w:rFonts w:cstheme="majorHAnsi"/>
                <w:color w:val="000000" w:themeColor="text1"/>
                <w:sz w:val="26"/>
                <w:szCs w:val="26"/>
                <w:u w:val="single"/>
                <w:lang w:val="ro-RO"/>
              </w:rPr>
              <w:tab/>
              <w:t xml:space="preserve">    </w:t>
            </w:r>
            <w:r w:rsidRPr="00E009B0">
              <w:rPr>
                <w:rFonts w:cstheme="majorHAnsi"/>
                <w:color w:val="000000" w:themeColor="text1"/>
                <w:sz w:val="26"/>
                <w:szCs w:val="26"/>
                <w:lang w:val="ro-RO"/>
              </w:rPr>
              <w:t xml:space="preserve">  din  </w:t>
            </w:r>
            <w:r w:rsidRPr="00E009B0">
              <w:rPr>
                <w:rFonts w:cstheme="majorHAnsi"/>
                <w:color w:val="000000" w:themeColor="text1"/>
                <w:sz w:val="26"/>
                <w:szCs w:val="26"/>
                <w:u w:val="single"/>
                <w:lang w:val="ro-RO"/>
              </w:rPr>
              <w:tab/>
            </w:r>
            <w:r w:rsidRPr="00E009B0">
              <w:rPr>
                <w:rFonts w:cstheme="majorHAnsi"/>
                <w:color w:val="000000" w:themeColor="text1"/>
                <w:sz w:val="26"/>
                <w:szCs w:val="26"/>
                <w:u w:val="single"/>
                <w:lang w:val="ro-RO"/>
              </w:rPr>
              <w:tab/>
            </w:r>
            <w:r w:rsidRPr="00E009B0">
              <w:rPr>
                <w:rFonts w:cstheme="majorHAnsi"/>
                <w:color w:val="000000" w:themeColor="text1"/>
                <w:sz w:val="26"/>
                <w:szCs w:val="26"/>
                <w:lang w:val="ro-RO"/>
              </w:rPr>
              <w:t>20</w:t>
            </w:r>
          </w:p>
        </w:tc>
        <w:tc>
          <w:tcPr>
            <w:tcW w:w="5963" w:type="dxa"/>
          </w:tcPr>
          <w:p w:rsidR="00700C74" w:rsidRPr="00E009B0" w:rsidRDefault="00700C74" w:rsidP="00463A30">
            <w:pPr>
              <w:pStyle w:val="1"/>
              <w:spacing w:before="0"/>
              <w:ind w:right="-6"/>
              <w:outlineLvl w:val="0"/>
              <w:rPr>
                <w:rFonts w:cstheme="majorHAnsi"/>
                <w:b/>
                <w:color w:val="000000" w:themeColor="text1"/>
                <w:sz w:val="28"/>
                <w:szCs w:val="28"/>
                <w:lang w:val="ro-RO"/>
              </w:rPr>
            </w:pPr>
          </w:p>
          <w:p w:rsidR="00700C74" w:rsidRPr="00E009B0" w:rsidRDefault="00700C74" w:rsidP="00463A30">
            <w:pPr>
              <w:pStyle w:val="1"/>
              <w:spacing w:before="0"/>
              <w:ind w:right="-6"/>
              <w:outlineLvl w:val="0"/>
              <w:rPr>
                <w:rFonts w:cstheme="majorHAnsi"/>
                <w:color w:val="000000" w:themeColor="text1"/>
                <w:sz w:val="28"/>
                <w:szCs w:val="28"/>
                <w:u w:val="single"/>
                <w:lang w:val="ro-RO"/>
              </w:rPr>
            </w:pPr>
            <w:r w:rsidRPr="00E009B0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1E1E38" wp14:editId="087A3592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190500</wp:posOffset>
                      </wp:positionV>
                      <wp:extent cx="3143250" cy="0"/>
                      <wp:effectExtent l="0" t="0" r="19050" b="19050"/>
                      <wp:wrapNone/>
                      <wp:docPr id="158" name="Прямая соединительная линия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6E1A8" id="Прямая соединительная линия 15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5pt" to="281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" strokecolor="black [3213]">
                      <v:stroke joinstyle="miter"/>
                    </v:line>
                  </w:pict>
                </mc:Fallback>
              </mc:AlternateContent>
            </w:r>
            <w:r w:rsidRPr="00E009B0">
              <w:rPr>
                <w:rFonts w:cstheme="majorHAnsi"/>
                <w:b/>
                <w:color w:val="000000" w:themeColor="text1"/>
                <w:sz w:val="28"/>
                <w:szCs w:val="28"/>
                <w:lang w:val="ro-RO"/>
              </w:rPr>
              <w:t xml:space="preserve">De la </w:t>
            </w:r>
          </w:p>
          <w:p w:rsidR="00700C74" w:rsidRPr="00E009B0" w:rsidRDefault="00700C74" w:rsidP="00463A30">
            <w:pPr>
              <w:ind w:right="-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ro-RO"/>
              </w:rPr>
            </w:pPr>
            <w:r w:rsidRPr="00E009B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ro-RO"/>
              </w:rPr>
              <w:t xml:space="preserve">                       (numele, prenumele,denumirea persoanei juridice (după caz))                                                                                                </w:t>
            </w:r>
          </w:p>
          <w:p w:rsidR="00700C74" w:rsidRPr="00E009B0" w:rsidRDefault="00700C74" w:rsidP="00463A30">
            <w:pPr>
              <w:ind w:right="-5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ro-RO"/>
              </w:rPr>
            </w:pPr>
          </w:p>
          <w:p w:rsidR="00700C74" w:rsidRPr="00E009B0" w:rsidRDefault="00700C74" w:rsidP="00463A30">
            <w:pPr>
              <w:ind w:right="-5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ro-RO"/>
              </w:rPr>
            </w:pPr>
          </w:p>
          <w:p w:rsidR="00700C74" w:rsidRPr="00E009B0" w:rsidRDefault="00700C74" w:rsidP="00463A30">
            <w:pPr>
              <w:ind w:right="-5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ro-RO"/>
              </w:rPr>
            </w:pPr>
            <w:r w:rsidRPr="00E009B0">
              <w:rPr>
                <w:rFonts w:asciiTheme="majorHAnsi" w:hAnsiTheme="majorHAnsi" w:cstheme="majorHAnsi"/>
                <w:b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65D2D1" wp14:editId="04557F4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20955</wp:posOffset>
                      </wp:positionV>
                      <wp:extent cx="3581400" cy="19050"/>
                      <wp:effectExtent l="0" t="0" r="19050" b="19050"/>
                      <wp:wrapNone/>
                      <wp:docPr id="159" name="Прямая соединительная линия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14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7F876" id="Прямая соединительная линия 15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65pt" to="281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00C74" w:rsidRPr="00E009B0" w:rsidRDefault="00700C74" w:rsidP="00463A30">
            <w:pPr>
              <w:ind w:right="-5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ro-RO"/>
              </w:rPr>
            </w:pPr>
            <w:r w:rsidRPr="00E009B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00C173" wp14:editId="3B0A3FE1">
                      <wp:simplePos x="0" y="0"/>
                      <wp:positionH relativeFrom="column">
                        <wp:posOffset>1046481</wp:posOffset>
                      </wp:positionH>
                      <wp:positionV relativeFrom="paragraph">
                        <wp:posOffset>129540</wp:posOffset>
                      </wp:positionV>
                      <wp:extent cx="2571750" cy="19050"/>
                      <wp:effectExtent l="0" t="0" r="19050" b="19050"/>
                      <wp:wrapNone/>
                      <wp:docPr id="160" name="Прямая соединительная линия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94C6D" id="Прямая соединительная линия 16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10.2pt" to="28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009B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ro-RO"/>
              </w:rPr>
              <w:t xml:space="preserve">adresa (juridica/sediu) </w:t>
            </w:r>
          </w:p>
          <w:p w:rsidR="00700C74" w:rsidRPr="00E009B0" w:rsidRDefault="00700C74" w:rsidP="00463A30">
            <w:pPr>
              <w:ind w:right="-5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ro-RO"/>
              </w:rPr>
            </w:pPr>
          </w:p>
          <w:p w:rsidR="00700C74" w:rsidRPr="00E009B0" w:rsidRDefault="00700C74" w:rsidP="00463A30">
            <w:pPr>
              <w:ind w:right="-5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ro-RO"/>
              </w:rPr>
            </w:pPr>
            <w:r w:rsidRPr="00E009B0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41722F" wp14:editId="50C6279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51435</wp:posOffset>
                      </wp:positionV>
                      <wp:extent cx="3590925" cy="9525"/>
                      <wp:effectExtent l="0" t="0" r="28575" b="28575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09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DFAB0" id="Прямая соединительная линия 16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05pt" to="284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00C74" w:rsidRPr="00E009B0" w:rsidRDefault="00700C74" w:rsidP="00463A30">
            <w:pPr>
              <w:ind w:right="-5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ro-RO"/>
              </w:rPr>
            </w:pPr>
            <w:r w:rsidRPr="00E009B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ro-RO"/>
              </w:rPr>
              <w:t>cod fiscal (după caz)</w:t>
            </w:r>
          </w:p>
          <w:p w:rsidR="00700C74" w:rsidRPr="00E009B0" w:rsidRDefault="00700C74" w:rsidP="00463A30">
            <w:pPr>
              <w:ind w:right="-5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ro-RO"/>
              </w:rPr>
            </w:pPr>
            <w:r w:rsidRPr="00E009B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E91C93" wp14:editId="75FA1C00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37465</wp:posOffset>
                      </wp:positionV>
                      <wp:extent cx="2705100" cy="0"/>
                      <wp:effectExtent l="0" t="0" r="19050" b="19050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6F038" id="Прямая соединительная линия 16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2.95pt" to="287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00C74" w:rsidRPr="00E009B0" w:rsidRDefault="00700C74" w:rsidP="00463A30">
            <w:pPr>
              <w:ind w:right="-5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u w:val="single"/>
                <w:lang w:val="ro-RO"/>
              </w:rPr>
            </w:pPr>
            <w:r w:rsidRPr="00E009B0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111BB9" wp14:editId="06613518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173990</wp:posOffset>
                      </wp:positionV>
                      <wp:extent cx="2828925" cy="19050"/>
                      <wp:effectExtent l="0" t="0" r="28575" b="19050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8B23D" id="Прямая соединительная линия 1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13.7pt" to="286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009B0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ro-RO"/>
              </w:rPr>
              <w:t>Tel.mob/ fix</w:t>
            </w:r>
            <w:r w:rsidRPr="00E009B0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u w:val="single"/>
                <w:lang w:val="ro-RO"/>
              </w:rPr>
              <w:tab/>
            </w:r>
          </w:p>
        </w:tc>
      </w:tr>
    </w:tbl>
    <w:p w:rsidR="00700C74" w:rsidRPr="00E009B0" w:rsidRDefault="00700C74" w:rsidP="00700C74">
      <w:pPr>
        <w:pStyle w:val="1"/>
        <w:ind w:right="713"/>
        <w:jc w:val="center"/>
        <w:rPr>
          <w:rFonts w:cstheme="majorHAnsi"/>
          <w:b/>
          <w:color w:val="000000" w:themeColor="text1"/>
          <w:sz w:val="30"/>
          <w:szCs w:val="30"/>
          <w:lang w:val="ro-RO"/>
        </w:rPr>
      </w:pPr>
      <w:r w:rsidRPr="00E009B0">
        <w:rPr>
          <w:rFonts w:cstheme="majorHAnsi"/>
          <w:b/>
          <w:color w:val="000000" w:themeColor="text1"/>
          <w:sz w:val="30"/>
          <w:szCs w:val="30"/>
          <w:lang w:val="ro-RO"/>
        </w:rPr>
        <w:t>CERERE</w:t>
      </w:r>
    </w:p>
    <w:p w:rsidR="00700C74" w:rsidRPr="00E009B0" w:rsidRDefault="00700C74" w:rsidP="00700C74">
      <w:pPr>
        <w:pStyle w:val="Default"/>
        <w:tabs>
          <w:tab w:val="left" w:pos="720"/>
          <w:tab w:val="left" w:pos="1080"/>
        </w:tabs>
        <w:jc w:val="center"/>
        <w:rPr>
          <w:rFonts w:asciiTheme="majorHAnsi" w:hAnsiTheme="majorHAnsi" w:cstheme="majorHAnsi"/>
          <w:b/>
          <w:color w:val="000000" w:themeColor="text1"/>
          <w:lang w:val="ro-RO"/>
        </w:rPr>
      </w:pPr>
      <w:r w:rsidRPr="00E009B0">
        <w:rPr>
          <w:rFonts w:asciiTheme="majorHAnsi" w:hAnsiTheme="majorHAnsi" w:cstheme="majorHAnsi"/>
          <w:b/>
          <w:color w:val="000000" w:themeColor="text1"/>
          <w:lang w:val="ro-RO"/>
        </w:rPr>
        <w:t>pentru examinarea corespunderii cerințelor normelor și regulilor de apărare împotriva incendiilor a obiectivelor, construcțiilor, sistemelor și instalațiilor</w:t>
      </w:r>
    </w:p>
    <w:p w:rsidR="00700C74" w:rsidRPr="00E009B0" w:rsidRDefault="00700C74" w:rsidP="00700C74">
      <w:pPr>
        <w:spacing w:after="0" w:line="240" w:lineRule="auto"/>
        <w:ind w:right="-6"/>
        <w:jc w:val="both"/>
        <w:rPr>
          <w:rFonts w:asciiTheme="majorHAnsi" w:hAnsiTheme="majorHAnsi" w:cstheme="majorHAnsi"/>
          <w:color w:val="000000" w:themeColor="text1"/>
          <w:u w:val="single"/>
          <w:lang w:val="ro-RO"/>
        </w:rPr>
      </w:pPr>
      <w:r w:rsidRPr="00E009B0">
        <w:rPr>
          <w:rFonts w:asciiTheme="majorHAnsi" w:hAnsiTheme="majorHAnsi" w:cstheme="majorHAnsi"/>
          <w:color w:val="000000" w:themeColor="text1"/>
          <w:lang w:val="ro-RO"/>
        </w:rPr>
        <w:t xml:space="preserve">în conformitate cu prevederile Legii nr. 267-XIII din 09.11.1994 privind apărarea împotriva incendiilor, HG nr. 1088 din 18.12.2017 cu privire la organizarea și funcționarea Agenției pentru Supraveghere Tehnică, HG nr. 960 din 08.08.2016 </w:t>
      </w:r>
      <w:r w:rsidRPr="00E009B0">
        <w:rPr>
          <w:rFonts w:asciiTheme="majorHAnsi" w:hAnsiTheme="majorHAnsi" w:cstheme="majorHAnsi"/>
          <w:bCs/>
          <w:color w:val="000000" w:themeColor="text1"/>
          <w:lang w:val="ro-RO"/>
        </w:rPr>
        <w:t>cu privire la aprobarea Nomenclatorului obiectivelor publice cu pericol de incendiu, explozie-incendiu şi al lucrărilor, serviciilor în domeniul apărării împotriva incendiilor pentru care este obligatorie obţinerea avizului de apărare împotriva incendiilor şi de stingere a incendiilor la desfășurarea unor genuri de activitate</w:t>
      </w:r>
      <w:r w:rsidRPr="00E009B0">
        <w:rPr>
          <w:rFonts w:asciiTheme="majorHAnsi" w:hAnsiTheme="majorHAnsi" w:cstheme="majorHAnsi"/>
          <w:color w:val="000000" w:themeColor="text1"/>
          <w:lang w:val="ro-RO"/>
        </w:rPr>
        <w:t xml:space="preserve">, </w:t>
      </w:r>
      <w:r w:rsidRPr="00E009B0">
        <w:rPr>
          <w:rFonts w:asciiTheme="majorHAnsi" w:hAnsiTheme="majorHAnsi" w:cstheme="majorHAnsi"/>
          <w:b/>
          <w:bCs/>
          <w:iCs/>
          <w:noProof/>
          <w:color w:val="000000" w:themeColor="text1"/>
          <w:lang w:val="ro-RO"/>
        </w:rPr>
        <w:t>solicit</w:t>
      </w:r>
      <w:r w:rsidRPr="00E009B0">
        <w:rPr>
          <w:rFonts w:asciiTheme="majorHAnsi" w:hAnsiTheme="majorHAnsi" w:cstheme="majorHAnsi"/>
          <w:bCs/>
          <w:iCs/>
          <w:noProof/>
          <w:color w:val="000000" w:themeColor="text1"/>
          <w:lang w:val="ro-RO"/>
        </w:rPr>
        <w:t xml:space="preserve"> </w:t>
      </w:r>
      <w:r w:rsidRPr="00E009B0">
        <w:rPr>
          <w:rFonts w:asciiTheme="majorHAnsi" w:hAnsiTheme="majorHAnsi" w:cstheme="majorHAnsi"/>
          <w:b/>
          <w:color w:val="000000" w:themeColor="text1"/>
          <w:lang w:val="ro-RO"/>
        </w:rPr>
        <w:t>examinarea corespunderii cerințelor normelor și regulilor de apărare împotriva incendiilor a</w:t>
      </w:r>
      <w:r w:rsidRPr="00E009B0">
        <w:rPr>
          <w:rFonts w:asciiTheme="majorHAnsi" w:hAnsiTheme="majorHAnsi" w:cstheme="majorHAnsi"/>
          <w:color w:val="000000" w:themeColor="text1"/>
          <w:lang w:val="ro-RO"/>
        </w:rPr>
        <w:t>___________________________________________________________________</w:t>
      </w:r>
      <w:r w:rsidRPr="00E009B0">
        <w:rPr>
          <w:rFonts w:asciiTheme="majorHAnsi" w:hAnsiTheme="majorHAnsi" w:cstheme="majorHAnsi"/>
          <w:color w:val="000000" w:themeColor="text1"/>
          <w:u w:val="single"/>
          <w:lang w:val="ro-RO"/>
        </w:rPr>
        <w:t xml:space="preserve">                                                                                                                                                             </w:t>
      </w:r>
    </w:p>
    <w:p w:rsidR="00700C74" w:rsidRPr="00E009B0" w:rsidRDefault="00700C74" w:rsidP="00700C74">
      <w:pPr>
        <w:spacing w:after="0" w:line="240" w:lineRule="auto"/>
        <w:ind w:left="1416" w:right="-6" w:firstLine="708"/>
        <w:jc w:val="center"/>
        <w:rPr>
          <w:rFonts w:asciiTheme="majorHAnsi" w:hAnsiTheme="majorHAnsi" w:cstheme="majorHAnsi"/>
          <w:color w:val="000000" w:themeColor="text1"/>
          <w:sz w:val="16"/>
          <w:szCs w:val="16"/>
          <w:u w:val="single"/>
          <w:lang w:val="ro-RO"/>
        </w:rPr>
      </w:pPr>
      <w:r w:rsidRPr="00E009B0">
        <w:rPr>
          <w:rFonts w:asciiTheme="majorHAnsi" w:hAnsiTheme="majorHAnsi" w:cstheme="majorHAnsi"/>
          <w:color w:val="000000" w:themeColor="text1"/>
          <w:sz w:val="16"/>
          <w:szCs w:val="16"/>
          <w:lang w:val="ro-RO"/>
        </w:rPr>
        <w:t>denumirea obiectivului/adresa</w:t>
      </w:r>
    </w:p>
    <w:p w:rsidR="00700C74" w:rsidRPr="00E009B0" w:rsidRDefault="00700C74" w:rsidP="00700C74">
      <w:pPr>
        <w:ind w:right="-5"/>
        <w:jc w:val="both"/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</w:pPr>
      <w:r w:rsidRPr="00E009B0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ro-RO"/>
        </w:rPr>
        <w:tab/>
      </w:r>
    </w:p>
    <w:p w:rsidR="00700C74" w:rsidRPr="00E009B0" w:rsidRDefault="00700C74" w:rsidP="00700C74">
      <w:pPr>
        <w:ind w:right="-5" w:firstLine="77"/>
        <w:jc w:val="both"/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ro-RO"/>
        </w:rPr>
      </w:pPr>
      <w:r w:rsidRPr="00E009B0">
        <w:rPr>
          <w:rFonts w:asciiTheme="majorHAnsi" w:hAnsiTheme="majorHAnsi" w:cstheme="majorHAnsi"/>
          <w:b/>
          <w:i/>
          <w:color w:val="000000" w:themeColor="text1"/>
          <w:lang w:val="ro-RO"/>
        </w:rPr>
        <w:t xml:space="preserve">Prezenta cerere este însoţită obligatoriu de următoarele acte, pe care le anexez: </w:t>
      </w:r>
    </w:p>
    <w:p w:rsidR="00700C74" w:rsidRPr="00E009B0" w:rsidRDefault="00700C74" w:rsidP="00700C74">
      <w:pPr>
        <w:pStyle w:val="Default"/>
        <w:numPr>
          <w:ilvl w:val="0"/>
          <w:numId w:val="2"/>
        </w:numPr>
        <w:tabs>
          <w:tab w:val="left" w:pos="720"/>
          <w:tab w:val="left" w:pos="1080"/>
        </w:tabs>
        <w:ind w:left="0" w:firstLine="45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E009B0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extras din registru de înregistrare a persoanelor juridice (persoană juridică)/ buletin de identitate (persoană fizică);</w:t>
      </w:r>
    </w:p>
    <w:p w:rsidR="00700C74" w:rsidRPr="00E009B0" w:rsidRDefault="00700C74" w:rsidP="00700C74">
      <w:pPr>
        <w:pStyle w:val="Default"/>
        <w:numPr>
          <w:ilvl w:val="1"/>
          <w:numId w:val="1"/>
        </w:numPr>
        <w:tabs>
          <w:tab w:val="left" w:pos="720"/>
          <w:tab w:val="left" w:pos="1080"/>
        </w:tabs>
        <w:ind w:left="0" w:firstLine="45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E009B0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plan-schemă de amplasare a obiectivului, planurile etajelor/încăperilor din dosarul cadastral al imobilului;</w:t>
      </w:r>
    </w:p>
    <w:p w:rsidR="00700C74" w:rsidRPr="00E009B0" w:rsidRDefault="00700C74" w:rsidP="00700C74">
      <w:pPr>
        <w:pStyle w:val="Default"/>
        <w:numPr>
          <w:ilvl w:val="1"/>
          <w:numId w:val="1"/>
        </w:numPr>
        <w:tabs>
          <w:tab w:val="left" w:pos="720"/>
          <w:tab w:val="left" w:pos="1080"/>
        </w:tabs>
        <w:ind w:left="0" w:firstLine="45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E009B0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dovada dreptului de titular asupra imobilului sau contractul de arendă a imobilului/încăperilor, autentificate notarial; </w:t>
      </w:r>
    </w:p>
    <w:p w:rsidR="00700C74" w:rsidRPr="00E009B0" w:rsidRDefault="00700C74" w:rsidP="00700C74">
      <w:pPr>
        <w:pStyle w:val="Default"/>
        <w:numPr>
          <w:ilvl w:val="1"/>
          <w:numId w:val="1"/>
        </w:numPr>
        <w:tabs>
          <w:tab w:val="left" w:pos="720"/>
          <w:tab w:val="left" w:pos="1080"/>
        </w:tabs>
        <w:ind w:left="0" w:firstLine="45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E009B0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contract  de deservire a sistemelor de apărare împotriva incendiilor;</w:t>
      </w:r>
    </w:p>
    <w:p w:rsidR="00700C74" w:rsidRPr="00E009B0" w:rsidRDefault="00700C74" w:rsidP="00700C74">
      <w:pPr>
        <w:pStyle w:val="Default"/>
        <w:numPr>
          <w:ilvl w:val="1"/>
          <w:numId w:val="1"/>
        </w:numPr>
        <w:tabs>
          <w:tab w:val="left" w:pos="720"/>
          <w:tab w:val="left" w:pos="1080"/>
        </w:tabs>
        <w:ind w:left="0" w:firstLine="45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E009B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certificat privind absolvirea cursului de instruire în domeniul apărării împotriva incendiilor în cadrul Centrului Republican de Instruire al IGSU</w:t>
      </w:r>
      <w:r w:rsidRPr="00E009B0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;</w:t>
      </w:r>
    </w:p>
    <w:p w:rsidR="00700C74" w:rsidRPr="00E009B0" w:rsidRDefault="00700C74" w:rsidP="00700C74">
      <w:pPr>
        <w:pStyle w:val="Default"/>
        <w:numPr>
          <w:ilvl w:val="1"/>
          <w:numId w:val="1"/>
        </w:numPr>
        <w:tabs>
          <w:tab w:val="left" w:pos="720"/>
        </w:tabs>
        <w:ind w:left="0" w:firstLine="45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E009B0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actul de verificare a hidranților de incendiu exterior și/sau interior în ultimii 6 luni ale anului, eliberat de IGSU;</w:t>
      </w:r>
    </w:p>
    <w:p w:rsidR="00700C74" w:rsidRPr="00E009B0" w:rsidRDefault="00700C74" w:rsidP="00700C74">
      <w:pPr>
        <w:pStyle w:val="Default"/>
        <w:numPr>
          <w:ilvl w:val="1"/>
          <w:numId w:val="1"/>
        </w:numPr>
        <w:tabs>
          <w:tab w:val="left" w:pos="720"/>
          <w:tab w:val="left" w:pos="1080"/>
        </w:tabs>
        <w:ind w:left="0" w:firstLine="45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E009B0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actele, eliberate de specialiștii atestați, de verificarea anuală a coşurilor de fum şi/sau a canalelor de ventilare, a sistemelor de ventilare, a instalaţiilor electrice şi a aparatelor consumatoare de combustibili gazoşi;</w:t>
      </w:r>
    </w:p>
    <w:p w:rsidR="00700C74" w:rsidRPr="00E009B0" w:rsidRDefault="00700C74" w:rsidP="00700C74">
      <w:pPr>
        <w:pStyle w:val="Default"/>
        <w:tabs>
          <w:tab w:val="left" w:pos="720"/>
          <w:tab w:val="left" w:pos="1080"/>
        </w:tabs>
        <w:ind w:left="45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</w:p>
    <w:p w:rsidR="00700C74" w:rsidRPr="00E009B0" w:rsidRDefault="00700C74" w:rsidP="00700C74">
      <w:pPr>
        <w:pStyle w:val="Default"/>
        <w:tabs>
          <w:tab w:val="left" w:pos="720"/>
          <w:tab w:val="left" w:pos="1080"/>
        </w:tabs>
        <w:ind w:left="45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</w:p>
    <w:p w:rsidR="00700C74" w:rsidRPr="00E009B0" w:rsidRDefault="00700C74" w:rsidP="00700C74">
      <w:pPr>
        <w:pStyle w:val="Default"/>
        <w:tabs>
          <w:tab w:val="left" w:pos="720"/>
          <w:tab w:val="left" w:pos="1080"/>
        </w:tabs>
        <w:ind w:left="45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</w:p>
    <w:p w:rsidR="00700C74" w:rsidRPr="00E009B0" w:rsidRDefault="00700C74" w:rsidP="00700C74">
      <w:pPr>
        <w:rPr>
          <w:rFonts w:asciiTheme="majorHAnsi" w:hAnsiTheme="majorHAnsi" w:cstheme="majorHAnsi"/>
          <w:color w:val="000000" w:themeColor="text1"/>
          <w:sz w:val="16"/>
          <w:szCs w:val="16"/>
          <w:lang w:val="ro-RO"/>
        </w:rPr>
      </w:pPr>
      <w:r w:rsidRPr="00E009B0">
        <w:rPr>
          <w:rFonts w:asciiTheme="majorHAnsi" w:hAnsiTheme="majorHAnsi" w:cstheme="majorHAnsi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E85A0" wp14:editId="2B9935E6">
                <wp:simplePos x="0" y="0"/>
                <wp:positionH relativeFrom="column">
                  <wp:posOffset>2367914</wp:posOffset>
                </wp:positionH>
                <wp:positionV relativeFrom="paragraph">
                  <wp:posOffset>209550</wp:posOffset>
                </wp:positionV>
                <wp:extent cx="1323975" cy="19050"/>
                <wp:effectExtent l="0" t="0" r="28575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3F1D3" id="Прямая соединительная линия 8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6.5pt" to="290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Pr="00E009B0">
        <w:rPr>
          <w:rFonts w:asciiTheme="majorHAnsi" w:hAnsiTheme="majorHAnsi" w:cstheme="majorHAnsi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8C2D" wp14:editId="62CF6918">
                <wp:simplePos x="0" y="0"/>
                <wp:positionH relativeFrom="column">
                  <wp:posOffset>34290</wp:posOffset>
                </wp:positionH>
                <wp:positionV relativeFrom="paragraph">
                  <wp:posOffset>190500</wp:posOffset>
                </wp:positionV>
                <wp:extent cx="2000250" cy="9525"/>
                <wp:effectExtent l="0" t="0" r="19050" b="2857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CE375" id="Прямая соединительная линия 8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5pt" to="160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:rsidR="00700C74" w:rsidRPr="00E009B0" w:rsidRDefault="00700C74" w:rsidP="00700C74">
      <w:pPr>
        <w:spacing w:after="0" w:line="240" w:lineRule="auto"/>
        <w:rPr>
          <w:rFonts w:asciiTheme="majorHAnsi" w:hAnsiTheme="majorHAnsi" w:cstheme="majorHAnsi"/>
          <w:color w:val="000000" w:themeColor="text1"/>
          <w:sz w:val="16"/>
          <w:szCs w:val="16"/>
          <w:lang w:val="ro-RO"/>
        </w:rPr>
      </w:pPr>
      <w:r w:rsidRPr="00E009B0">
        <w:rPr>
          <w:rFonts w:asciiTheme="majorHAnsi" w:hAnsiTheme="majorHAnsi" w:cstheme="majorHAnsi"/>
          <w:color w:val="000000" w:themeColor="text1"/>
          <w:sz w:val="16"/>
          <w:szCs w:val="16"/>
          <w:lang w:val="ro-RO"/>
        </w:rPr>
        <w:t>/Conducătorul  întreprinderii (numele prenumele)</w:t>
      </w:r>
    </w:p>
    <w:p w:rsidR="00700C74" w:rsidRPr="00E009B0" w:rsidRDefault="00700C74" w:rsidP="00700C74">
      <w:pPr>
        <w:spacing w:after="0" w:line="240" w:lineRule="auto"/>
        <w:rPr>
          <w:rFonts w:asciiTheme="majorHAnsi" w:hAnsiTheme="majorHAnsi" w:cstheme="majorHAnsi"/>
          <w:color w:val="000000" w:themeColor="text1"/>
          <w:sz w:val="16"/>
          <w:szCs w:val="16"/>
          <w:lang w:val="ro-RO"/>
        </w:rPr>
      </w:pPr>
      <w:r w:rsidRPr="00E009B0">
        <w:rPr>
          <w:rFonts w:asciiTheme="majorHAnsi" w:hAnsiTheme="majorHAnsi" w:cstheme="majorHAnsi"/>
          <w:color w:val="000000" w:themeColor="text1"/>
          <w:sz w:val="16"/>
          <w:szCs w:val="16"/>
          <w:lang w:val="ro-RO"/>
        </w:rPr>
        <w:t xml:space="preserve"> persoana responsabila/                                                               /semnatura/                                                                           /ştampila unității/</w:t>
      </w:r>
    </w:p>
    <w:p w:rsidR="00700C74" w:rsidRPr="00E009B0" w:rsidRDefault="00700C74" w:rsidP="00700C74">
      <w:pPr>
        <w:spacing w:after="0" w:line="240" w:lineRule="auto"/>
        <w:rPr>
          <w:rFonts w:asciiTheme="majorHAnsi" w:hAnsiTheme="majorHAnsi" w:cstheme="majorHAnsi"/>
          <w:color w:val="000000" w:themeColor="text1"/>
          <w:lang w:val="ro-RO"/>
        </w:rPr>
      </w:pPr>
    </w:p>
    <w:p w:rsidR="00700C74" w:rsidRPr="00E009B0" w:rsidRDefault="00700C74" w:rsidP="00700C7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  <w:u w:val="single"/>
          <w:lang w:val="ro-RO"/>
        </w:rPr>
      </w:pPr>
      <w:r w:rsidRPr="00E009B0">
        <w:rPr>
          <w:rFonts w:asciiTheme="majorHAnsi" w:hAnsiTheme="majorHAnsi" w:cstheme="majorHAnsi"/>
          <w:color w:val="000000" w:themeColor="text1"/>
          <w:sz w:val="18"/>
          <w:szCs w:val="18"/>
          <w:lang w:val="ro-RO"/>
        </w:rPr>
        <w:t xml:space="preserve">Înregistrată la Agenţia pentru Supraveghere Tehnică cu nr. </w:t>
      </w:r>
      <w:r w:rsidRPr="00E009B0">
        <w:rPr>
          <w:rFonts w:asciiTheme="majorHAnsi" w:hAnsiTheme="majorHAnsi" w:cstheme="majorHAnsi"/>
          <w:color w:val="000000" w:themeColor="text1"/>
          <w:sz w:val="18"/>
          <w:szCs w:val="1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18"/>
          <w:szCs w:val="18"/>
          <w:lang w:val="ro-RO"/>
        </w:rPr>
        <w:t xml:space="preserve"> din </w:t>
      </w:r>
      <w:r w:rsidRPr="00E009B0">
        <w:rPr>
          <w:rFonts w:asciiTheme="majorHAnsi" w:hAnsiTheme="majorHAnsi" w:cstheme="majorHAnsi"/>
          <w:color w:val="000000" w:themeColor="text1"/>
          <w:sz w:val="18"/>
          <w:szCs w:val="1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18"/>
          <w:szCs w:val="1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18"/>
          <w:szCs w:val="18"/>
          <w:lang w:val="ro-RO"/>
        </w:rPr>
        <w:t xml:space="preserve"> 20</w:t>
      </w:r>
      <w:r w:rsidRPr="00E009B0">
        <w:rPr>
          <w:rFonts w:asciiTheme="majorHAnsi" w:hAnsiTheme="majorHAnsi" w:cstheme="majorHAnsi"/>
          <w:color w:val="000000" w:themeColor="text1"/>
          <w:sz w:val="18"/>
          <w:szCs w:val="18"/>
          <w:u w:val="single"/>
          <w:lang w:val="ro-RO"/>
        </w:rPr>
        <w:tab/>
      </w:r>
      <w:r w:rsidRPr="00E009B0">
        <w:rPr>
          <w:rFonts w:asciiTheme="majorHAnsi" w:hAnsiTheme="majorHAnsi" w:cstheme="majorHAnsi"/>
          <w:color w:val="000000" w:themeColor="text1"/>
          <w:sz w:val="18"/>
          <w:szCs w:val="18"/>
          <w:lang w:val="ro-RO"/>
        </w:rPr>
        <w:t xml:space="preserve">  ora</w:t>
      </w:r>
      <w:r w:rsidRPr="00E009B0">
        <w:rPr>
          <w:rFonts w:asciiTheme="majorHAnsi" w:hAnsiTheme="majorHAnsi" w:cstheme="majorHAnsi"/>
          <w:color w:val="000000" w:themeColor="text1"/>
          <w:sz w:val="18"/>
          <w:szCs w:val="18"/>
          <w:u w:val="single"/>
          <w:lang w:val="ro-RO"/>
        </w:rPr>
        <w:t xml:space="preserve"> _</w:t>
      </w:r>
    </w:p>
    <w:p w:rsidR="00700C74" w:rsidRPr="00E009B0" w:rsidRDefault="00700C74" w:rsidP="00700C74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  <w:u w:val="single"/>
          <w:lang w:val="ro-RO"/>
        </w:rPr>
      </w:pPr>
      <w:r w:rsidRPr="00E009B0">
        <w:rPr>
          <w:rFonts w:asciiTheme="majorHAnsi" w:hAnsiTheme="majorHAnsi" w:cstheme="majorHAnsi"/>
          <w:i/>
          <w:color w:val="000000" w:themeColor="text1"/>
          <w:sz w:val="18"/>
          <w:szCs w:val="18"/>
          <w:lang w:val="ro-RO"/>
        </w:rPr>
        <w:t>NOTĂ:</w:t>
      </w:r>
      <w:r w:rsidRPr="00E009B0">
        <w:rPr>
          <w:rFonts w:asciiTheme="majorHAnsi" w:hAnsiTheme="majorHAnsi" w:cstheme="majorHAnsi"/>
          <w:b/>
          <w:color w:val="000000" w:themeColor="text1"/>
          <w:sz w:val="18"/>
          <w:szCs w:val="18"/>
          <w:lang w:val="ro-RO"/>
        </w:rPr>
        <w:t xml:space="preserve"> 1. Cererea cu actele necesare se prezintă în cancelaria Agenţiei. </w:t>
      </w:r>
    </w:p>
    <w:p w:rsidR="00B715AF" w:rsidRPr="00700C74" w:rsidRDefault="00413E17">
      <w:pPr>
        <w:rPr>
          <w:lang w:val="ro-RO"/>
        </w:rPr>
      </w:pPr>
    </w:p>
    <w:sectPr w:rsidR="00B715AF" w:rsidRPr="00700C74" w:rsidSect="00700C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CBB"/>
    <w:multiLevelType w:val="hybridMultilevel"/>
    <w:tmpl w:val="C7DC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756C"/>
    <w:multiLevelType w:val="hybridMultilevel"/>
    <w:tmpl w:val="EB42F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98"/>
    <w:rsid w:val="00413E17"/>
    <w:rsid w:val="00700C74"/>
    <w:rsid w:val="007804D2"/>
    <w:rsid w:val="00D56B8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C8052-4525-467D-83E1-BD1C1A2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74"/>
  </w:style>
  <w:style w:type="paragraph" w:styleId="1">
    <w:name w:val="heading 1"/>
    <w:basedOn w:val="a"/>
    <w:next w:val="a"/>
    <w:link w:val="10"/>
    <w:uiPriority w:val="9"/>
    <w:qFormat/>
    <w:rsid w:val="00700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00C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0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2021-05-05T10:43:00Z</dcterms:created>
  <dcterms:modified xsi:type="dcterms:W3CDTF">2021-05-05T10:48:00Z</dcterms:modified>
</cp:coreProperties>
</file>